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86" w:rsidRPr="00765086" w:rsidRDefault="00361B21" w:rsidP="00765086">
      <w:pPr>
        <w:widowControl/>
        <w:wordWrap w:val="0"/>
        <w:spacing w:before="177" w:after="88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28"/>
          <w:szCs w:val="28"/>
        </w:rPr>
      </w:pPr>
      <w:r>
        <w:rPr>
          <w:rFonts w:ascii="inherit" w:eastAsia="宋体" w:hAnsi="inherit" w:cs="宋体"/>
          <w:color w:val="333333"/>
          <w:kern w:val="0"/>
          <w:sz w:val="28"/>
          <w:szCs w:val="28"/>
        </w:rPr>
        <w:t>关于</w:t>
      </w:r>
      <w:proofErr w:type="gramStart"/>
      <w:r w:rsidRPr="00361B21">
        <w:rPr>
          <w:rFonts w:ascii="inherit" w:eastAsia="宋体" w:hAnsi="inherit" w:cs="宋体" w:hint="eastAsia"/>
          <w:color w:val="333333"/>
          <w:kern w:val="0"/>
          <w:sz w:val="28"/>
          <w:szCs w:val="28"/>
        </w:rPr>
        <w:t>将</w:t>
      </w:r>
      <w:r w:rsidR="00AF7D9A" w:rsidRPr="00AF7D9A">
        <w:rPr>
          <w:rFonts w:ascii="inherit" w:eastAsia="宋体" w:hAnsi="inherit" w:cs="宋体" w:hint="eastAsia"/>
          <w:color w:val="333333"/>
          <w:kern w:val="0"/>
          <w:sz w:val="28"/>
          <w:szCs w:val="28"/>
        </w:rPr>
        <w:t>华映科技</w:t>
      </w:r>
      <w:proofErr w:type="gramEnd"/>
      <w:r w:rsidR="00AF7D9A" w:rsidRPr="00AF7D9A">
        <w:rPr>
          <w:rFonts w:ascii="inherit" w:eastAsia="宋体" w:hAnsi="inherit" w:cs="宋体" w:hint="eastAsia"/>
          <w:color w:val="333333"/>
          <w:kern w:val="0"/>
          <w:sz w:val="28"/>
          <w:szCs w:val="28"/>
        </w:rPr>
        <w:t>（集团）股份有限公司</w:t>
      </w:r>
      <w:r w:rsidR="00765086" w:rsidRPr="00765086">
        <w:rPr>
          <w:rFonts w:ascii="inherit" w:eastAsia="宋体" w:hAnsi="inherit" w:cs="宋体"/>
          <w:color w:val="333333"/>
          <w:kern w:val="0"/>
          <w:sz w:val="28"/>
          <w:szCs w:val="28"/>
        </w:rPr>
        <w:t>股票调出融资融券标的证券名单的公告</w:t>
      </w:r>
    </w:p>
    <w:p w:rsidR="00765086" w:rsidRPr="00765086" w:rsidRDefault="00765086" w:rsidP="00765086">
      <w:pPr>
        <w:widowControl/>
        <w:jc w:val="center"/>
        <w:rPr>
          <w:rFonts w:ascii="宋体" w:eastAsia="宋体" w:hAnsi="宋体" w:cs="宋体"/>
          <w:color w:val="999999"/>
          <w:kern w:val="0"/>
          <w:sz w:val="12"/>
          <w:szCs w:val="12"/>
        </w:rPr>
      </w:pPr>
      <w:r w:rsidRPr="00765086">
        <w:rPr>
          <w:rFonts w:ascii="宋体" w:eastAsia="宋体" w:hAnsi="宋体" w:cs="宋体" w:hint="eastAsia"/>
          <w:color w:val="999999"/>
          <w:kern w:val="0"/>
          <w:sz w:val="12"/>
          <w:szCs w:val="12"/>
        </w:rPr>
        <w:t>时间：</w:t>
      </w:r>
      <w:r w:rsidR="00AF7D9A">
        <w:rPr>
          <w:rFonts w:ascii="宋体" w:eastAsia="宋体" w:hAnsi="宋体" w:cs="宋体" w:hint="eastAsia"/>
          <w:color w:val="999999"/>
          <w:kern w:val="0"/>
          <w:sz w:val="12"/>
          <w:szCs w:val="12"/>
        </w:rPr>
        <w:t>2020-04-28</w:t>
      </w:r>
    </w:p>
    <w:p w:rsidR="00765086" w:rsidRPr="00765086" w:rsidRDefault="00AF7D9A" w:rsidP="00765086">
      <w:pPr>
        <w:widowControl/>
        <w:wordWrap w:val="0"/>
        <w:spacing w:line="247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AF7D9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华映科技</w:t>
      </w:r>
      <w:proofErr w:type="gramEnd"/>
      <w:r w:rsidRPr="00AF7D9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（集团）股份有限公司</w:t>
      </w:r>
      <w:r w:rsidR="00765086"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股票（证券代码：</w:t>
      </w:r>
      <w:r w:rsidR="00361B2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000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536</w:t>
      </w:r>
      <w:r w:rsidR="00765086"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）将自2020年4月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29</w:t>
      </w:r>
      <w:r w:rsidR="00765086"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日起被本所实行退</w:t>
      </w:r>
      <w:proofErr w:type="gramStart"/>
      <w:r w:rsidR="00765086"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市风险</w:t>
      </w:r>
      <w:proofErr w:type="gramEnd"/>
      <w:r w:rsidR="00765086"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警示，根据《深圳证券交易所融资融券交易实施细则（2019年修订）》相关规定，本所于2020年4月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29</w:t>
      </w:r>
      <w:r w:rsidR="00765086"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765086" w:rsidRPr="00765086" w:rsidRDefault="00765086" w:rsidP="00765086">
      <w:pPr>
        <w:widowControl/>
        <w:wordWrap w:val="0"/>
        <w:spacing w:line="247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特此公告</w:t>
      </w:r>
    </w:p>
    <w:p w:rsidR="00765086" w:rsidRPr="00765086" w:rsidRDefault="00765086" w:rsidP="00765086">
      <w:pPr>
        <w:widowControl/>
        <w:wordWrap w:val="0"/>
        <w:spacing w:line="247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765086" w:rsidRPr="00765086" w:rsidRDefault="00765086" w:rsidP="00765086">
      <w:pPr>
        <w:widowControl/>
        <w:wordWrap w:val="0"/>
        <w:spacing w:line="247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bookmarkStart w:id="0" w:name="_GoBack"/>
      <w:bookmarkEnd w:id="0"/>
    </w:p>
    <w:p w:rsidR="00765086" w:rsidRPr="00765086" w:rsidRDefault="00765086" w:rsidP="00765086">
      <w:pPr>
        <w:widowControl/>
        <w:wordWrap w:val="0"/>
        <w:spacing w:line="247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765086" w:rsidRPr="00765086" w:rsidRDefault="00765086" w:rsidP="00765086">
      <w:pPr>
        <w:widowControl/>
        <w:wordWrap w:val="0"/>
        <w:spacing w:line="247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2020年4月</w:t>
      </w:r>
      <w:r w:rsidR="00AF7D9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28</w:t>
      </w:r>
      <w:r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7F1D1B" w:rsidRDefault="007F1D1B"/>
    <w:sectPr w:rsidR="007F1D1B" w:rsidSect="007F1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26" w:rsidRDefault="00355E26" w:rsidP="00765086">
      <w:r>
        <w:separator/>
      </w:r>
    </w:p>
  </w:endnote>
  <w:endnote w:type="continuationSeparator" w:id="0">
    <w:p w:rsidR="00355E26" w:rsidRDefault="00355E26" w:rsidP="0076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26" w:rsidRDefault="00355E26" w:rsidP="00765086">
      <w:r>
        <w:separator/>
      </w:r>
    </w:p>
  </w:footnote>
  <w:footnote w:type="continuationSeparator" w:id="0">
    <w:p w:rsidR="00355E26" w:rsidRDefault="00355E26" w:rsidP="0076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086"/>
    <w:rsid w:val="00355E26"/>
    <w:rsid w:val="00361B21"/>
    <w:rsid w:val="006104B6"/>
    <w:rsid w:val="00765086"/>
    <w:rsid w:val="007F1D1B"/>
    <w:rsid w:val="00AF7D9A"/>
    <w:rsid w:val="00E0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1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6508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0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08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65086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3640">
              <w:marLeft w:val="0"/>
              <w:marRight w:val="0"/>
              <w:marTop w:val="2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3546"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6</cp:revision>
  <dcterms:created xsi:type="dcterms:W3CDTF">2020-04-10T08:40:00Z</dcterms:created>
  <dcterms:modified xsi:type="dcterms:W3CDTF">2020-04-29T01:09:00Z</dcterms:modified>
</cp:coreProperties>
</file>