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64" w:rsidRPr="00765764" w:rsidRDefault="00765764" w:rsidP="00765764">
      <w:pPr>
        <w:widowControl/>
        <w:shd w:val="clear" w:color="auto" w:fill="FFFFFF"/>
        <w:spacing w:line="679" w:lineRule="atLeast"/>
        <w:jc w:val="center"/>
        <w:outlineLvl w:val="1"/>
        <w:rPr>
          <w:rFonts w:ascii="微软雅黑" w:eastAsia="微软雅黑" w:hAnsi="微软雅黑" w:cs="宋体"/>
          <w:color w:val="050505"/>
          <w:kern w:val="0"/>
          <w:sz w:val="38"/>
          <w:szCs w:val="38"/>
        </w:rPr>
      </w:pPr>
      <w:r w:rsidRPr="00765764">
        <w:rPr>
          <w:rFonts w:ascii="微软雅黑" w:eastAsia="微软雅黑" w:hAnsi="微软雅黑" w:cs="宋体" w:hint="eastAsia"/>
          <w:color w:val="050505"/>
          <w:kern w:val="0"/>
          <w:sz w:val="38"/>
          <w:szCs w:val="38"/>
        </w:rPr>
        <w:t>关于融资融券标的证券调整的公告</w:t>
      </w:r>
    </w:p>
    <w:p w:rsidR="00765764" w:rsidRPr="00765764" w:rsidRDefault="00765764" w:rsidP="00765764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765764">
        <w:rPr>
          <w:rFonts w:ascii="微软雅黑" w:eastAsia="微软雅黑" w:hAnsi="微软雅黑" w:cs="宋体" w:hint="eastAsia"/>
          <w:color w:val="8D8D8D"/>
          <w:kern w:val="0"/>
          <w:sz w:val="22"/>
        </w:rPr>
        <w:t>2021-04-29</w:t>
      </w:r>
    </w:p>
    <w:p w:rsidR="00765764" w:rsidRPr="00765764" w:rsidRDefault="00765764" w:rsidP="00765764">
      <w:pPr>
        <w:widowControl/>
        <w:shd w:val="clear" w:color="auto" w:fill="FFFFFF"/>
        <w:spacing w:after="136" w:line="348" w:lineRule="atLeast"/>
        <w:jc w:val="center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上证公告（交易）〔2021〕007号</w:t>
      </w:r>
    </w:p>
    <w:p w:rsidR="00765764" w:rsidRPr="00765764" w:rsidRDefault="00765764" w:rsidP="00765764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2021年4月30日，华资实业（600191）、大唐电信（600198）、方正科技（600601）、华钰矿业（601020）被实施风险警示。根据《上海证券交易所融资融券交易实施细则》第三十一条规定，本所于2021年4月30日起将以上证券调出融资融券标的证券名单。</w:t>
      </w:r>
    </w:p>
    <w:p w:rsidR="00765764" w:rsidRPr="00765764" w:rsidRDefault="00765764" w:rsidP="00765764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特此公告。</w:t>
      </w:r>
    </w:p>
    <w:p w:rsidR="00765764" w:rsidRPr="00765764" w:rsidRDefault="00765764" w:rsidP="00765764">
      <w:pPr>
        <w:widowControl/>
        <w:shd w:val="clear" w:color="auto" w:fill="FFFFFF"/>
        <w:spacing w:after="136" w:line="348" w:lineRule="atLeast"/>
        <w:jc w:val="righ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上海证券交易所</w:t>
      </w:r>
    </w:p>
    <w:p w:rsidR="00765764" w:rsidRPr="00765764" w:rsidRDefault="00765764" w:rsidP="00765764">
      <w:pPr>
        <w:widowControl/>
        <w:shd w:val="clear" w:color="auto" w:fill="FFFFFF"/>
        <w:spacing w:after="136" w:line="348" w:lineRule="atLeast"/>
        <w:jc w:val="right"/>
        <w:rPr>
          <w:rFonts w:ascii="微软雅黑" w:eastAsia="微软雅黑" w:hAnsi="微软雅黑" w:cs="宋体" w:hint="eastAsia"/>
          <w:color w:val="4D4D4D"/>
          <w:kern w:val="0"/>
          <w:sz w:val="22"/>
        </w:rPr>
      </w:pP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2021年4月29日</w:t>
      </w:r>
    </w:p>
    <w:p w:rsidR="00070F0E" w:rsidRDefault="00070F0E"/>
    <w:sectPr w:rsidR="00070F0E" w:rsidSect="00070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298" w:rsidRDefault="002F5298" w:rsidP="00765764">
      <w:r>
        <w:separator/>
      </w:r>
    </w:p>
  </w:endnote>
  <w:endnote w:type="continuationSeparator" w:id="0">
    <w:p w:rsidR="002F5298" w:rsidRDefault="002F5298" w:rsidP="00765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298" w:rsidRDefault="002F5298" w:rsidP="00765764">
      <w:r>
        <w:separator/>
      </w:r>
    </w:p>
  </w:footnote>
  <w:footnote w:type="continuationSeparator" w:id="0">
    <w:p w:rsidR="002F5298" w:rsidRDefault="002F5298" w:rsidP="00765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764"/>
    <w:rsid w:val="00070F0E"/>
    <w:rsid w:val="002F5298"/>
    <w:rsid w:val="0076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0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657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7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76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6576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765764"/>
  </w:style>
  <w:style w:type="paragraph" w:styleId="a5">
    <w:name w:val="Normal (Web)"/>
    <w:basedOn w:val="a"/>
    <w:uiPriority w:val="99"/>
    <w:semiHidden/>
    <w:unhideWhenUsed/>
    <w:rsid w:val="007657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16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single" w:sz="6" w:space="14" w:color="E6E6E6"/>
            <w:right w:val="none" w:sz="0" w:space="0" w:color="auto"/>
          </w:divBdr>
        </w:div>
        <w:div w:id="4393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2021-04-30T01:33:00Z</dcterms:created>
  <dcterms:modified xsi:type="dcterms:W3CDTF">2021-04-30T01:33:00Z</dcterms:modified>
</cp:coreProperties>
</file>