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21" w:rsidRPr="00613721" w:rsidRDefault="00613721" w:rsidP="00613721">
      <w:pPr>
        <w:widowControl/>
        <w:wordWrap w:val="0"/>
        <w:spacing w:before="230" w:after="115"/>
        <w:jc w:val="center"/>
        <w:outlineLvl w:val="1"/>
        <w:rPr>
          <w:rFonts w:ascii="inherit" w:eastAsia="宋体" w:hAnsi="inherit" w:cs="宋体"/>
          <w:color w:val="333333"/>
          <w:kern w:val="0"/>
          <w:sz w:val="37"/>
          <w:szCs w:val="37"/>
        </w:rPr>
      </w:pPr>
      <w:r w:rsidRPr="00613721">
        <w:rPr>
          <w:rFonts w:ascii="inherit" w:eastAsia="宋体" w:hAnsi="inherit" w:cs="宋体"/>
          <w:color w:val="333333"/>
          <w:kern w:val="0"/>
          <w:sz w:val="37"/>
          <w:szCs w:val="37"/>
        </w:rPr>
        <w:t>关于将北京京西文化旅游股份有限公司股票调出融资融券标的证券名单的公告</w:t>
      </w:r>
    </w:p>
    <w:p w:rsidR="00613721" w:rsidRPr="00613721" w:rsidRDefault="00613721" w:rsidP="00613721">
      <w:pPr>
        <w:widowControl/>
        <w:jc w:val="center"/>
        <w:rPr>
          <w:rFonts w:ascii="宋体" w:eastAsia="宋体" w:hAnsi="宋体" w:cs="宋体"/>
          <w:color w:val="999999"/>
          <w:kern w:val="0"/>
          <w:sz w:val="16"/>
          <w:szCs w:val="16"/>
        </w:rPr>
      </w:pPr>
      <w:r w:rsidRPr="00613721">
        <w:rPr>
          <w:rFonts w:ascii="宋体" w:eastAsia="宋体" w:hAnsi="宋体" w:cs="宋体" w:hint="eastAsia"/>
          <w:color w:val="999999"/>
          <w:kern w:val="0"/>
          <w:sz w:val="16"/>
          <w:szCs w:val="16"/>
        </w:rPr>
        <w:t>时间：2021-04-30</w:t>
      </w:r>
    </w:p>
    <w:p w:rsidR="00613721" w:rsidRPr="00613721" w:rsidRDefault="00613721" w:rsidP="00613721">
      <w:pPr>
        <w:widowControl/>
        <w:wordWrap w:val="0"/>
        <w:spacing w:line="323" w:lineRule="atLeast"/>
        <w:ind w:firstLine="480"/>
        <w:jc w:val="left"/>
        <w:rPr>
          <w:rFonts w:ascii="宋体" w:eastAsia="宋体" w:hAnsi="宋体" w:cs="宋体" w:hint="eastAsia"/>
          <w:color w:val="333333"/>
          <w:kern w:val="0"/>
          <w:sz w:val="24"/>
          <w:szCs w:val="24"/>
        </w:rPr>
      </w:pPr>
      <w:r w:rsidRPr="00613721">
        <w:rPr>
          <w:rFonts w:ascii="宋体" w:eastAsia="宋体" w:hAnsi="宋体" w:cs="宋体" w:hint="eastAsia"/>
          <w:color w:val="333333"/>
          <w:kern w:val="0"/>
          <w:sz w:val="24"/>
          <w:szCs w:val="24"/>
        </w:rPr>
        <w:t>北京京西文化旅游股份有限公司股票（证券代码：000802）将自2021年5月6日起被本所实施其他风险警示，根据《深圳证券交易所融资融券交易实施细则（2021年修订）》相关规定，本所于2021年5月6日起将该股票调出融资融券标的证券名单。</w:t>
      </w:r>
    </w:p>
    <w:p w:rsidR="00613721" w:rsidRPr="00613721" w:rsidRDefault="00613721" w:rsidP="00613721">
      <w:pPr>
        <w:widowControl/>
        <w:wordWrap w:val="0"/>
        <w:spacing w:line="323" w:lineRule="atLeast"/>
        <w:ind w:firstLine="480"/>
        <w:jc w:val="left"/>
        <w:rPr>
          <w:rFonts w:ascii="宋体" w:eastAsia="宋体" w:hAnsi="宋体" w:cs="宋体"/>
          <w:color w:val="333333"/>
          <w:kern w:val="0"/>
          <w:sz w:val="24"/>
          <w:szCs w:val="24"/>
        </w:rPr>
      </w:pPr>
      <w:r w:rsidRPr="00613721">
        <w:rPr>
          <w:rFonts w:ascii="宋体" w:eastAsia="宋体" w:hAnsi="宋体" w:cs="宋体" w:hint="eastAsia"/>
          <w:color w:val="333333"/>
          <w:kern w:val="0"/>
          <w:sz w:val="24"/>
          <w:szCs w:val="24"/>
        </w:rPr>
        <w:t>特此公告</w:t>
      </w:r>
    </w:p>
    <w:p w:rsidR="00613721" w:rsidRPr="00613721" w:rsidRDefault="00613721" w:rsidP="00613721">
      <w:pPr>
        <w:widowControl/>
        <w:wordWrap w:val="0"/>
        <w:spacing w:line="323" w:lineRule="atLeast"/>
        <w:jc w:val="left"/>
        <w:rPr>
          <w:rFonts w:ascii="宋体" w:eastAsia="宋体" w:hAnsi="宋体" w:cs="宋体"/>
          <w:color w:val="333333"/>
          <w:kern w:val="0"/>
          <w:sz w:val="24"/>
          <w:szCs w:val="24"/>
        </w:rPr>
      </w:pPr>
      <w:r w:rsidRPr="00613721">
        <w:rPr>
          <w:rFonts w:ascii="宋体" w:eastAsia="宋体" w:hAnsi="宋体" w:cs="宋体" w:hint="eastAsia"/>
          <w:color w:val="333333"/>
          <w:kern w:val="0"/>
          <w:sz w:val="24"/>
          <w:szCs w:val="24"/>
        </w:rPr>
        <w:t> </w:t>
      </w:r>
    </w:p>
    <w:p w:rsidR="00613721" w:rsidRPr="00613721" w:rsidRDefault="00613721" w:rsidP="00613721">
      <w:pPr>
        <w:widowControl/>
        <w:wordWrap w:val="0"/>
        <w:spacing w:line="323" w:lineRule="atLeast"/>
        <w:jc w:val="left"/>
        <w:rPr>
          <w:rFonts w:ascii="宋体" w:eastAsia="宋体" w:hAnsi="宋体" w:cs="宋体"/>
          <w:color w:val="333333"/>
          <w:kern w:val="0"/>
          <w:sz w:val="24"/>
          <w:szCs w:val="24"/>
        </w:rPr>
      </w:pPr>
      <w:r w:rsidRPr="00613721">
        <w:rPr>
          <w:rFonts w:ascii="宋体" w:eastAsia="宋体" w:hAnsi="宋体" w:cs="宋体" w:hint="eastAsia"/>
          <w:color w:val="333333"/>
          <w:kern w:val="0"/>
          <w:sz w:val="24"/>
          <w:szCs w:val="24"/>
        </w:rPr>
        <w:t> </w:t>
      </w:r>
    </w:p>
    <w:p w:rsidR="00613721" w:rsidRPr="00613721" w:rsidRDefault="00613721" w:rsidP="00613721">
      <w:pPr>
        <w:widowControl/>
        <w:wordWrap w:val="0"/>
        <w:spacing w:line="323" w:lineRule="atLeast"/>
        <w:ind w:right="420"/>
        <w:jc w:val="right"/>
        <w:rPr>
          <w:rFonts w:ascii="宋体" w:eastAsia="宋体" w:hAnsi="宋体" w:cs="宋体"/>
          <w:color w:val="333333"/>
          <w:kern w:val="0"/>
          <w:sz w:val="24"/>
          <w:szCs w:val="24"/>
        </w:rPr>
      </w:pPr>
      <w:r w:rsidRPr="00613721">
        <w:rPr>
          <w:rFonts w:ascii="宋体" w:eastAsia="宋体" w:hAnsi="宋体" w:cs="宋体" w:hint="eastAsia"/>
          <w:color w:val="333333"/>
          <w:kern w:val="0"/>
          <w:sz w:val="24"/>
          <w:szCs w:val="24"/>
        </w:rPr>
        <w:t>深圳证券交易所</w:t>
      </w:r>
    </w:p>
    <w:p w:rsidR="00613721" w:rsidRPr="00613721" w:rsidRDefault="00613721" w:rsidP="00613721">
      <w:pPr>
        <w:widowControl/>
        <w:wordWrap w:val="0"/>
        <w:spacing w:line="323" w:lineRule="atLeast"/>
        <w:ind w:right="420"/>
        <w:jc w:val="right"/>
        <w:rPr>
          <w:rFonts w:ascii="宋体" w:eastAsia="宋体" w:hAnsi="宋体" w:cs="宋体"/>
          <w:color w:val="333333"/>
          <w:kern w:val="0"/>
          <w:sz w:val="24"/>
          <w:szCs w:val="24"/>
        </w:rPr>
      </w:pPr>
      <w:r w:rsidRPr="00613721">
        <w:rPr>
          <w:rFonts w:ascii="宋体" w:eastAsia="宋体" w:hAnsi="宋体" w:cs="宋体" w:hint="eastAsia"/>
          <w:color w:val="333333"/>
          <w:kern w:val="0"/>
          <w:sz w:val="24"/>
          <w:szCs w:val="24"/>
        </w:rPr>
        <w:t>2021年4月30日</w:t>
      </w:r>
    </w:p>
    <w:p w:rsidR="006952FF" w:rsidRDefault="006952FF"/>
    <w:sectPr w:rsidR="006952FF" w:rsidSect="00695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BB" w:rsidRDefault="00F725BB" w:rsidP="00613721">
      <w:r>
        <w:separator/>
      </w:r>
    </w:p>
  </w:endnote>
  <w:endnote w:type="continuationSeparator" w:id="0">
    <w:p w:rsidR="00F725BB" w:rsidRDefault="00F725BB" w:rsidP="00613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BB" w:rsidRDefault="00F725BB" w:rsidP="00613721">
      <w:r>
        <w:separator/>
      </w:r>
    </w:p>
  </w:footnote>
  <w:footnote w:type="continuationSeparator" w:id="0">
    <w:p w:rsidR="00F725BB" w:rsidRDefault="00F725BB" w:rsidP="00613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721"/>
    <w:rsid w:val="00613721"/>
    <w:rsid w:val="006952FF"/>
    <w:rsid w:val="00F72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2FF"/>
    <w:pPr>
      <w:widowControl w:val="0"/>
      <w:jc w:val="both"/>
    </w:pPr>
  </w:style>
  <w:style w:type="paragraph" w:styleId="2">
    <w:name w:val="heading 2"/>
    <w:basedOn w:val="a"/>
    <w:link w:val="2Char"/>
    <w:uiPriority w:val="9"/>
    <w:qFormat/>
    <w:rsid w:val="0061372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721"/>
    <w:rPr>
      <w:sz w:val="18"/>
      <w:szCs w:val="18"/>
    </w:rPr>
  </w:style>
  <w:style w:type="paragraph" w:styleId="a4">
    <w:name w:val="footer"/>
    <w:basedOn w:val="a"/>
    <w:link w:val="Char0"/>
    <w:uiPriority w:val="99"/>
    <w:semiHidden/>
    <w:unhideWhenUsed/>
    <w:rsid w:val="00613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3721"/>
    <w:rPr>
      <w:sz w:val="18"/>
      <w:szCs w:val="18"/>
    </w:rPr>
  </w:style>
  <w:style w:type="character" w:customStyle="1" w:styleId="2Char">
    <w:name w:val="标题 2 Char"/>
    <w:basedOn w:val="a0"/>
    <w:link w:val="2"/>
    <w:uiPriority w:val="9"/>
    <w:rsid w:val="00613721"/>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84563163">
      <w:bodyDiv w:val="1"/>
      <w:marLeft w:val="0"/>
      <w:marRight w:val="0"/>
      <w:marTop w:val="0"/>
      <w:marBottom w:val="0"/>
      <w:divBdr>
        <w:top w:val="none" w:sz="0" w:space="0" w:color="auto"/>
        <w:left w:val="none" w:sz="0" w:space="0" w:color="auto"/>
        <w:bottom w:val="none" w:sz="0" w:space="0" w:color="auto"/>
        <w:right w:val="none" w:sz="0" w:space="0" w:color="auto"/>
      </w:divBdr>
      <w:divsChild>
        <w:div w:id="112864132">
          <w:marLeft w:val="0"/>
          <w:marRight w:val="0"/>
          <w:marTop w:val="0"/>
          <w:marBottom w:val="0"/>
          <w:divBdr>
            <w:top w:val="none" w:sz="0" w:space="0" w:color="auto"/>
            <w:left w:val="none" w:sz="0" w:space="0" w:color="auto"/>
            <w:bottom w:val="none" w:sz="0" w:space="0" w:color="auto"/>
            <w:right w:val="none" w:sz="0" w:space="0" w:color="auto"/>
          </w:divBdr>
          <w:divsChild>
            <w:div w:id="1666668937">
              <w:marLeft w:val="0"/>
              <w:marRight w:val="0"/>
              <w:marTop w:val="346"/>
              <w:marBottom w:val="0"/>
              <w:divBdr>
                <w:top w:val="none" w:sz="0" w:space="0" w:color="auto"/>
                <w:left w:val="none" w:sz="0" w:space="0" w:color="auto"/>
                <w:bottom w:val="none" w:sz="0" w:space="0" w:color="auto"/>
                <w:right w:val="none" w:sz="0" w:space="0" w:color="auto"/>
              </w:divBdr>
            </w:div>
          </w:divsChild>
        </w:div>
        <w:div w:id="2074542851">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Hewlett-Packard Company</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2021-05-06T01:25:00Z</dcterms:created>
  <dcterms:modified xsi:type="dcterms:W3CDTF">2021-05-06T01:25:00Z</dcterms:modified>
</cp:coreProperties>
</file>