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A6" w:rsidRPr="006063A6" w:rsidRDefault="006063A6" w:rsidP="006063A6">
      <w:pPr>
        <w:widowControl/>
        <w:wordWrap w:val="0"/>
        <w:spacing w:before="158" w:after="79"/>
        <w:jc w:val="center"/>
        <w:outlineLvl w:val="1"/>
        <w:rPr>
          <w:rFonts w:ascii="inherit" w:eastAsia="宋体" w:hAnsi="inherit" w:cs="宋体"/>
          <w:color w:val="333333"/>
          <w:kern w:val="0"/>
          <w:sz w:val="25"/>
          <w:szCs w:val="25"/>
        </w:rPr>
      </w:pPr>
      <w:r w:rsidRPr="006063A6">
        <w:rPr>
          <w:rFonts w:ascii="inherit" w:eastAsia="宋体" w:hAnsi="inherit" w:cs="宋体"/>
          <w:color w:val="333333"/>
          <w:kern w:val="0"/>
          <w:sz w:val="25"/>
          <w:szCs w:val="25"/>
        </w:rPr>
        <w:t>关于将光一科技股份有限公司股票调出融资融券标的证券名单的公告</w:t>
      </w:r>
    </w:p>
    <w:p w:rsidR="006063A6" w:rsidRPr="006063A6" w:rsidRDefault="006063A6" w:rsidP="006063A6">
      <w:pPr>
        <w:widowControl/>
        <w:jc w:val="center"/>
        <w:rPr>
          <w:rFonts w:ascii="宋体" w:eastAsia="宋体" w:hAnsi="宋体" w:cs="宋体"/>
          <w:color w:val="999999"/>
          <w:kern w:val="0"/>
          <w:sz w:val="11"/>
          <w:szCs w:val="11"/>
        </w:rPr>
      </w:pPr>
      <w:r w:rsidRPr="006063A6">
        <w:rPr>
          <w:rFonts w:ascii="宋体" w:eastAsia="宋体" w:hAnsi="宋体" w:cs="宋体" w:hint="eastAsia"/>
          <w:color w:val="999999"/>
          <w:kern w:val="0"/>
          <w:sz w:val="11"/>
          <w:szCs w:val="11"/>
        </w:rPr>
        <w:t>时间：2021-05-28</w:t>
      </w:r>
    </w:p>
    <w:p w:rsidR="006063A6" w:rsidRPr="006063A6" w:rsidRDefault="006063A6" w:rsidP="006063A6">
      <w:pPr>
        <w:widowControl/>
        <w:wordWrap w:val="0"/>
        <w:spacing w:line="222" w:lineRule="atLeast"/>
        <w:ind w:firstLine="480"/>
        <w:jc w:val="left"/>
        <w:rPr>
          <w:rFonts w:ascii="宋体" w:eastAsia="宋体" w:hAnsi="宋体" w:cs="宋体" w:hint="eastAsia"/>
          <w:color w:val="333333"/>
          <w:kern w:val="0"/>
          <w:sz w:val="24"/>
          <w:szCs w:val="24"/>
        </w:rPr>
      </w:pPr>
      <w:r w:rsidRPr="006063A6">
        <w:rPr>
          <w:rFonts w:ascii="宋体" w:eastAsia="宋体" w:hAnsi="宋体" w:cs="宋体" w:hint="eastAsia"/>
          <w:color w:val="333333"/>
          <w:kern w:val="0"/>
          <w:sz w:val="24"/>
          <w:szCs w:val="24"/>
        </w:rPr>
        <w:t>光一科技股份有限公司股票（证券代码：300356）将自2021年5月31日起被本所实施其他风险警示，根据《深圳证券交易所创业板交易特别规定》相关规定，本所于2021年5月31日起将该股票调出融资融券标的证券名单。</w:t>
      </w:r>
    </w:p>
    <w:p w:rsidR="006063A6" w:rsidRDefault="006063A6" w:rsidP="006063A6">
      <w:pPr>
        <w:widowControl/>
        <w:wordWrap w:val="0"/>
        <w:spacing w:line="222" w:lineRule="atLeast"/>
        <w:ind w:firstLine="480"/>
        <w:jc w:val="left"/>
        <w:rPr>
          <w:rFonts w:ascii="宋体" w:eastAsia="宋体" w:hAnsi="宋体" w:cs="宋体" w:hint="eastAsia"/>
          <w:color w:val="333333"/>
          <w:kern w:val="0"/>
          <w:sz w:val="24"/>
          <w:szCs w:val="24"/>
        </w:rPr>
      </w:pPr>
      <w:r w:rsidRPr="006063A6">
        <w:rPr>
          <w:rFonts w:ascii="宋体" w:eastAsia="宋体" w:hAnsi="宋体" w:cs="宋体" w:hint="eastAsia"/>
          <w:color w:val="333333"/>
          <w:kern w:val="0"/>
          <w:sz w:val="24"/>
          <w:szCs w:val="24"/>
        </w:rPr>
        <w:t>特此公告</w:t>
      </w:r>
    </w:p>
    <w:p w:rsidR="006063A6" w:rsidRDefault="006063A6" w:rsidP="006063A6">
      <w:pPr>
        <w:widowControl/>
        <w:wordWrap w:val="0"/>
        <w:spacing w:line="222" w:lineRule="atLeast"/>
        <w:ind w:firstLine="480"/>
        <w:jc w:val="left"/>
        <w:rPr>
          <w:rFonts w:ascii="宋体" w:eastAsia="宋体" w:hAnsi="宋体" w:cs="宋体" w:hint="eastAsia"/>
          <w:color w:val="333333"/>
          <w:kern w:val="0"/>
          <w:sz w:val="24"/>
          <w:szCs w:val="24"/>
        </w:rPr>
      </w:pPr>
    </w:p>
    <w:p w:rsidR="006063A6" w:rsidRPr="006063A6" w:rsidRDefault="006063A6" w:rsidP="006063A6">
      <w:pPr>
        <w:widowControl/>
        <w:wordWrap w:val="0"/>
        <w:spacing w:line="222" w:lineRule="atLeast"/>
        <w:ind w:firstLine="480"/>
        <w:jc w:val="left"/>
        <w:rPr>
          <w:rFonts w:ascii="宋体" w:eastAsia="宋体" w:hAnsi="宋体" w:cs="宋体"/>
          <w:color w:val="333333"/>
          <w:kern w:val="0"/>
          <w:sz w:val="24"/>
          <w:szCs w:val="24"/>
        </w:rPr>
      </w:pPr>
    </w:p>
    <w:p w:rsidR="006063A6" w:rsidRPr="006063A6" w:rsidRDefault="006063A6" w:rsidP="006063A6">
      <w:pPr>
        <w:widowControl/>
        <w:wordWrap w:val="0"/>
        <w:spacing w:line="222" w:lineRule="atLeast"/>
        <w:jc w:val="left"/>
        <w:rPr>
          <w:rFonts w:ascii="宋体" w:eastAsia="宋体" w:hAnsi="宋体" w:cs="宋体"/>
          <w:color w:val="333333"/>
          <w:kern w:val="0"/>
          <w:sz w:val="24"/>
          <w:szCs w:val="24"/>
        </w:rPr>
      </w:pPr>
      <w:r w:rsidRPr="006063A6">
        <w:rPr>
          <w:rFonts w:ascii="宋体" w:eastAsia="宋体" w:hAnsi="宋体" w:cs="宋体" w:hint="eastAsia"/>
          <w:color w:val="333333"/>
          <w:kern w:val="0"/>
          <w:sz w:val="24"/>
          <w:szCs w:val="24"/>
        </w:rPr>
        <w:t> </w:t>
      </w:r>
    </w:p>
    <w:p w:rsidR="006063A6" w:rsidRPr="006063A6" w:rsidRDefault="006063A6" w:rsidP="006063A6">
      <w:pPr>
        <w:widowControl/>
        <w:wordWrap w:val="0"/>
        <w:spacing w:line="222" w:lineRule="atLeast"/>
        <w:jc w:val="right"/>
        <w:rPr>
          <w:rFonts w:ascii="宋体" w:eastAsia="宋体" w:hAnsi="宋体" w:cs="宋体"/>
          <w:color w:val="333333"/>
          <w:kern w:val="0"/>
          <w:sz w:val="24"/>
          <w:szCs w:val="24"/>
        </w:rPr>
      </w:pPr>
      <w:r w:rsidRPr="006063A6">
        <w:rPr>
          <w:rFonts w:ascii="宋体" w:eastAsia="宋体" w:hAnsi="宋体" w:cs="宋体" w:hint="eastAsia"/>
          <w:color w:val="333333"/>
          <w:kern w:val="0"/>
          <w:sz w:val="24"/>
          <w:szCs w:val="24"/>
        </w:rPr>
        <w:t>深圳证券交易所</w:t>
      </w:r>
    </w:p>
    <w:p w:rsidR="006063A6" w:rsidRPr="006063A6" w:rsidRDefault="006063A6" w:rsidP="006063A6">
      <w:pPr>
        <w:widowControl/>
        <w:wordWrap w:val="0"/>
        <w:spacing w:line="222" w:lineRule="atLeast"/>
        <w:jc w:val="right"/>
        <w:rPr>
          <w:rFonts w:ascii="宋体" w:eastAsia="宋体" w:hAnsi="宋体" w:cs="宋体"/>
          <w:color w:val="333333"/>
          <w:kern w:val="0"/>
          <w:sz w:val="24"/>
          <w:szCs w:val="24"/>
        </w:rPr>
      </w:pPr>
      <w:r w:rsidRPr="006063A6">
        <w:rPr>
          <w:rFonts w:ascii="宋体" w:eastAsia="宋体" w:hAnsi="宋体" w:cs="宋体" w:hint="eastAsia"/>
          <w:color w:val="333333"/>
          <w:kern w:val="0"/>
          <w:sz w:val="24"/>
          <w:szCs w:val="24"/>
        </w:rPr>
        <w:t>2021年5月28日</w:t>
      </w:r>
    </w:p>
    <w:p w:rsidR="00B50C3E" w:rsidRDefault="00B50C3E"/>
    <w:sectPr w:rsidR="00B50C3E" w:rsidSect="00B50C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E5" w:rsidRDefault="004D58E5" w:rsidP="006063A6">
      <w:r>
        <w:separator/>
      </w:r>
    </w:p>
  </w:endnote>
  <w:endnote w:type="continuationSeparator" w:id="0">
    <w:p w:rsidR="004D58E5" w:rsidRDefault="004D58E5" w:rsidP="00606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E5" w:rsidRDefault="004D58E5" w:rsidP="006063A6">
      <w:r>
        <w:separator/>
      </w:r>
    </w:p>
  </w:footnote>
  <w:footnote w:type="continuationSeparator" w:id="0">
    <w:p w:rsidR="004D58E5" w:rsidRDefault="004D58E5" w:rsidP="00606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3A6"/>
    <w:rsid w:val="004D58E5"/>
    <w:rsid w:val="006063A6"/>
    <w:rsid w:val="00B50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3E"/>
    <w:pPr>
      <w:widowControl w:val="0"/>
      <w:jc w:val="both"/>
    </w:pPr>
  </w:style>
  <w:style w:type="paragraph" w:styleId="2">
    <w:name w:val="heading 2"/>
    <w:basedOn w:val="a"/>
    <w:link w:val="2Char"/>
    <w:uiPriority w:val="9"/>
    <w:qFormat/>
    <w:rsid w:val="006063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3A6"/>
    <w:rPr>
      <w:sz w:val="18"/>
      <w:szCs w:val="18"/>
    </w:rPr>
  </w:style>
  <w:style w:type="paragraph" w:styleId="a4">
    <w:name w:val="footer"/>
    <w:basedOn w:val="a"/>
    <w:link w:val="Char0"/>
    <w:uiPriority w:val="99"/>
    <w:semiHidden/>
    <w:unhideWhenUsed/>
    <w:rsid w:val="006063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63A6"/>
    <w:rPr>
      <w:sz w:val="18"/>
      <w:szCs w:val="18"/>
    </w:rPr>
  </w:style>
  <w:style w:type="character" w:customStyle="1" w:styleId="2Char">
    <w:name w:val="标题 2 Char"/>
    <w:basedOn w:val="a0"/>
    <w:link w:val="2"/>
    <w:uiPriority w:val="9"/>
    <w:rsid w:val="006063A6"/>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02946471">
      <w:bodyDiv w:val="1"/>
      <w:marLeft w:val="0"/>
      <w:marRight w:val="0"/>
      <w:marTop w:val="0"/>
      <w:marBottom w:val="0"/>
      <w:divBdr>
        <w:top w:val="none" w:sz="0" w:space="0" w:color="auto"/>
        <w:left w:val="none" w:sz="0" w:space="0" w:color="auto"/>
        <w:bottom w:val="none" w:sz="0" w:space="0" w:color="auto"/>
        <w:right w:val="none" w:sz="0" w:space="0" w:color="auto"/>
      </w:divBdr>
      <w:divsChild>
        <w:div w:id="2824625">
          <w:marLeft w:val="0"/>
          <w:marRight w:val="0"/>
          <w:marTop w:val="0"/>
          <w:marBottom w:val="0"/>
          <w:divBdr>
            <w:top w:val="none" w:sz="0" w:space="0" w:color="auto"/>
            <w:left w:val="none" w:sz="0" w:space="0" w:color="auto"/>
            <w:bottom w:val="none" w:sz="0" w:space="0" w:color="auto"/>
            <w:right w:val="none" w:sz="0" w:space="0" w:color="auto"/>
          </w:divBdr>
          <w:divsChild>
            <w:div w:id="2051873957">
              <w:marLeft w:val="0"/>
              <w:marRight w:val="0"/>
              <w:marTop w:val="237"/>
              <w:marBottom w:val="0"/>
              <w:divBdr>
                <w:top w:val="none" w:sz="0" w:space="0" w:color="auto"/>
                <w:left w:val="none" w:sz="0" w:space="0" w:color="auto"/>
                <w:bottom w:val="none" w:sz="0" w:space="0" w:color="auto"/>
                <w:right w:val="none" w:sz="0" w:space="0" w:color="auto"/>
              </w:divBdr>
            </w:div>
          </w:divsChild>
        </w:div>
        <w:div w:id="565724349">
          <w:marLeft w:val="0"/>
          <w:marRight w:val="0"/>
          <w:marTop w:val="0"/>
          <w:marBottom w:val="1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154</Characters>
  <Application>Microsoft Office Word</Application>
  <DocSecurity>0</DocSecurity>
  <Lines>1</Lines>
  <Paragraphs>1</Paragraphs>
  <ScaleCrop>false</ScaleCrop>
  <Company>Hewlett-Packard Company</Company>
  <LinksUpToDate>false</LinksUpToDate>
  <CharactersWithSpaces>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2021-05-31T01:19:00Z</dcterms:created>
  <dcterms:modified xsi:type="dcterms:W3CDTF">2021-05-31T01:19:00Z</dcterms:modified>
</cp:coreProperties>
</file>