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A6" w:rsidRPr="006063A6" w:rsidRDefault="006063A6" w:rsidP="006063A6">
      <w:pPr>
        <w:widowControl/>
        <w:wordWrap w:val="0"/>
        <w:spacing w:before="158" w:after="79"/>
        <w:jc w:val="center"/>
        <w:outlineLvl w:val="1"/>
        <w:rPr>
          <w:rFonts w:ascii="inherit" w:eastAsia="宋体" w:hAnsi="inherit" w:cs="宋体" w:hint="eastAsia"/>
          <w:color w:val="333333"/>
          <w:kern w:val="0"/>
          <w:sz w:val="25"/>
          <w:szCs w:val="25"/>
        </w:rPr>
      </w:pPr>
      <w:r w:rsidRPr="006063A6">
        <w:rPr>
          <w:rFonts w:ascii="inherit" w:eastAsia="宋体" w:hAnsi="inherit" w:cs="宋体"/>
          <w:color w:val="333333"/>
          <w:kern w:val="0"/>
          <w:sz w:val="25"/>
          <w:szCs w:val="25"/>
        </w:rPr>
        <w:t>关于将</w:t>
      </w:r>
      <w:r w:rsidR="00915BF0" w:rsidRPr="00915BF0">
        <w:rPr>
          <w:rFonts w:ascii="inherit" w:eastAsia="宋体" w:hAnsi="inherit" w:cs="宋体" w:hint="eastAsia"/>
          <w:color w:val="333333"/>
          <w:kern w:val="0"/>
          <w:sz w:val="25"/>
          <w:szCs w:val="25"/>
        </w:rPr>
        <w:t>江西星星科技股份有限公司</w:t>
      </w:r>
      <w:r w:rsidRPr="006063A6">
        <w:rPr>
          <w:rFonts w:ascii="inherit" w:eastAsia="宋体" w:hAnsi="inherit" w:cs="宋体"/>
          <w:color w:val="333333"/>
          <w:kern w:val="0"/>
          <w:sz w:val="25"/>
          <w:szCs w:val="25"/>
        </w:rPr>
        <w:t>股票调出融资融券标的证券名单的公告</w:t>
      </w:r>
    </w:p>
    <w:p w:rsidR="006063A6" w:rsidRPr="006063A6" w:rsidRDefault="006063A6" w:rsidP="006063A6">
      <w:pPr>
        <w:widowControl/>
        <w:jc w:val="center"/>
        <w:rPr>
          <w:rFonts w:ascii="宋体" w:eastAsia="宋体" w:hAnsi="宋体" w:cs="宋体"/>
          <w:color w:val="999999"/>
          <w:kern w:val="0"/>
          <w:sz w:val="11"/>
          <w:szCs w:val="11"/>
        </w:rPr>
      </w:pPr>
      <w:r w:rsidRPr="006063A6">
        <w:rPr>
          <w:rFonts w:ascii="宋体" w:eastAsia="宋体" w:hAnsi="宋体" w:cs="宋体" w:hint="eastAsia"/>
          <w:color w:val="999999"/>
          <w:kern w:val="0"/>
          <w:sz w:val="11"/>
          <w:szCs w:val="11"/>
        </w:rPr>
        <w:t>时间：</w:t>
      </w:r>
      <w:r w:rsidR="00915BF0">
        <w:rPr>
          <w:rFonts w:ascii="宋体" w:eastAsia="宋体" w:hAnsi="宋体" w:cs="宋体" w:hint="eastAsia"/>
          <w:color w:val="999999"/>
          <w:kern w:val="0"/>
          <w:sz w:val="11"/>
          <w:szCs w:val="11"/>
        </w:rPr>
        <w:t>2021-08-23</w:t>
      </w:r>
    </w:p>
    <w:p w:rsidR="006063A6" w:rsidRPr="006063A6" w:rsidRDefault="00915BF0" w:rsidP="006063A6">
      <w:pPr>
        <w:widowControl/>
        <w:wordWrap w:val="0"/>
        <w:spacing w:line="222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15BF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江西星星科技股份有限公司</w:t>
      </w:r>
      <w:r w:rsidR="006063A6" w:rsidRPr="006063A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股票（证券代码：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3002</w:t>
      </w:r>
      <w:r w:rsidR="006063A6" w:rsidRPr="006063A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56）将自2021年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8</w:t>
      </w:r>
      <w:r w:rsidR="006063A6" w:rsidRPr="006063A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24</w:t>
      </w:r>
      <w:r w:rsidR="006063A6" w:rsidRPr="006063A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日起被本所实施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退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市</w:t>
      </w:r>
      <w:r w:rsidR="006063A6" w:rsidRPr="006063A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风险</w:t>
      </w:r>
      <w:proofErr w:type="gramEnd"/>
      <w:r w:rsidR="006063A6" w:rsidRPr="006063A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警示，根据《深圳证券交易所创业板交易特别规定》相关规定，本所于2021年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8</w:t>
      </w:r>
      <w:r w:rsidR="006063A6" w:rsidRPr="006063A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24</w:t>
      </w:r>
      <w:r w:rsidR="006063A6" w:rsidRPr="006063A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日起将该股票调出融资融券标的证券名单。</w:t>
      </w:r>
    </w:p>
    <w:p w:rsidR="006063A6" w:rsidRDefault="006063A6" w:rsidP="006063A6">
      <w:pPr>
        <w:widowControl/>
        <w:wordWrap w:val="0"/>
        <w:spacing w:line="222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063A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特此公告</w:t>
      </w:r>
    </w:p>
    <w:p w:rsidR="006063A6" w:rsidRDefault="006063A6" w:rsidP="006063A6">
      <w:pPr>
        <w:widowControl/>
        <w:wordWrap w:val="0"/>
        <w:spacing w:line="222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6063A6" w:rsidRPr="006063A6" w:rsidRDefault="006063A6" w:rsidP="006063A6">
      <w:pPr>
        <w:widowControl/>
        <w:wordWrap w:val="0"/>
        <w:spacing w:line="222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6063A6" w:rsidRPr="006063A6" w:rsidRDefault="006063A6" w:rsidP="006063A6">
      <w:pPr>
        <w:widowControl/>
        <w:wordWrap w:val="0"/>
        <w:spacing w:line="222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063A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6063A6" w:rsidRPr="006063A6" w:rsidRDefault="006063A6" w:rsidP="006063A6">
      <w:pPr>
        <w:widowControl/>
        <w:wordWrap w:val="0"/>
        <w:spacing w:line="222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063A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深圳证券交易所</w:t>
      </w:r>
    </w:p>
    <w:p w:rsidR="006063A6" w:rsidRPr="006063A6" w:rsidRDefault="006063A6" w:rsidP="006063A6">
      <w:pPr>
        <w:widowControl/>
        <w:wordWrap w:val="0"/>
        <w:spacing w:line="222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063A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2021年</w:t>
      </w:r>
      <w:r w:rsidR="00915BF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8</w:t>
      </w:r>
      <w:r w:rsidRPr="006063A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915BF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23</w:t>
      </w:r>
      <w:r w:rsidRPr="006063A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</w:p>
    <w:p w:rsidR="00B50C3E" w:rsidRDefault="00B50C3E">
      <w:bookmarkStart w:id="0" w:name="_GoBack"/>
      <w:bookmarkEnd w:id="0"/>
    </w:p>
    <w:sectPr w:rsidR="00B50C3E" w:rsidSect="00B50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9F7" w:rsidRDefault="00FA19F7" w:rsidP="006063A6">
      <w:r>
        <w:separator/>
      </w:r>
    </w:p>
  </w:endnote>
  <w:endnote w:type="continuationSeparator" w:id="0">
    <w:p w:rsidR="00FA19F7" w:rsidRDefault="00FA19F7" w:rsidP="0060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9F7" w:rsidRDefault="00FA19F7" w:rsidP="006063A6">
      <w:r>
        <w:separator/>
      </w:r>
    </w:p>
  </w:footnote>
  <w:footnote w:type="continuationSeparator" w:id="0">
    <w:p w:rsidR="00FA19F7" w:rsidRDefault="00FA19F7" w:rsidP="00606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63A6"/>
    <w:rsid w:val="004D58E5"/>
    <w:rsid w:val="006063A6"/>
    <w:rsid w:val="00915BF0"/>
    <w:rsid w:val="00B50C3E"/>
    <w:rsid w:val="00FA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3E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063A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6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63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6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63A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063A6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3957">
              <w:marLeft w:val="0"/>
              <w:marRight w:val="0"/>
              <w:marTop w:val="23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724349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4</cp:revision>
  <dcterms:created xsi:type="dcterms:W3CDTF">2021-05-31T01:19:00Z</dcterms:created>
  <dcterms:modified xsi:type="dcterms:W3CDTF">2021-08-24T01:11:00Z</dcterms:modified>
</cp:coreProperties>
</file>