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3" w:rsidRPr="00595503" w:rsidRDefault="00595503" w:rsidP="00595503">
      <w:pPr>
        <w:widowControl/>
        <w:shd w:val="clear" w:color="auto" w:fill="FFFFFF"/>
        <w:spacing w:line="39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6"/>
        </w:rPr>
      </w:pP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关于</w:t>
      </w:r>
      <w:r w:rsidR="00C24C61" w:rsidRPr="00C24C61">
        <w:rPr>
          <w:rFonts w:ascii="微软雅黑" w:eastAsia="微软雅黑" w:hAnsi="微软雅黑" w:cs="宋体" w:hint="eastAsia"/>
          <w:color w:val="050505"/>
          <w:kern w:val="0"/>
          <w:sz w:val="36"/>
        </w:rPr>
        <w:t>“炬芯科技”（688049）</w:t>
      </w: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融资交易风险提示的公告</w:t>
      </w:r>
    </w:p>
    <w:p w:rsidR="00595503" w:rsidRPr="00595503" w:rsidRDefault="00595503" w:rsidP="0059550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  <w:r w:rsidR="007E0A7E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2022-09-29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center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上证公告（交易监管）〔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〕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</w:t>
      </w:r>
      <w:r w:rsidR="007E0A7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34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号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根据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</w:t>
      </w:r>
      <w:r w:rsidR="002002C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9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7E0A7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28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日各证券公司上报和信用账户持有数据，我所发现</w:t>
      </w:r>
      <w:r w:rsidR="00C24C61" w:rsidRP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“炬芯科技”（688049）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融资监控指标达到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20.</w:t>
      </w:r>
      <w:r w:rsidR="007E0A7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39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  <w:bookmarkStart w:id="0" w:name="_GoBack"/>
      <w:bookmarkEnd w:id="0"/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特此公告。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br/>
        <w:t> 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上海证券交易所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FB247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</w:t>
      </w:r>
      <w:r w:rsidR="002002C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9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2002C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</w:t>
      </w:r>
      <w:r w:rsidR="007E0A7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9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</w:t>
      </w:r>
    </w:p>
    <w:p w:rsidR="00574252" w:rsidRPr="00595503" w:rsidRDefault="00574252">
      <w:pPr>
        <w:rPr>
          <w:sz w:val="24"/>
        </w:rPr>
      </w:pPr>
    </w:p>
    <w:sectPr w:rsidR="00574252" w:rsidRPr="00595503" w:rsidSect="0057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09" w:rsidRDefault="00D51709" w:rsidP="00595503">
      <w:r>
        <w:separator/>
      </w:r>
    </w:p>
  </w:endnote>
  <w:endnote w:type="continuationSeparator" w:id="0">
    <w:p w:rsidR="00D51709" w:rsidRDefault="00D51709" w:rsidP="005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09" w:rsidRDefault="00D51709" w:rsidP="00595503">
      <w:r>
        <w:separator/>
      </w:r>
    </w:p>
  </w:footnote>
  <w:footnote w:type="continuationSeparator" w:id="0">
    <w:p w:rsidR="00D51709" w:rsidRDefault="00D51709" w:rsidP="0059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503"/>
    <w:rsid w:val="002002C3"/>
    <w:rsid w:val="0034631F"/>
    <w:rsid w:val="00533E57"/>
    <w:rsid w:val="00574252"/>
    <w:rsid w:val="00595503"/>
    <w:rsid w:val="00627754"/>
    <w:rsid w:val="007E0A7E"/>
    <w:rsid w:val="00816350"/>
    <w:rsid w:val="00B025AC"/>
    <w:rsid w:val="00B571C5"/>
    <w:rsid w:val="00B60261"/>
    <w:rsid w:val="00C24C61"/>
    <w:rsid w:val="00C479BE"/>
    <w:rsid w:val="00D51709"/>
    <w:rsid w:val="00E403A8"/>
    <w:rsid w:val="00FB1F6D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5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595503"/>
  </w:style>
  <w:style w:type="paragraph" w:styleId="a5">
    <w:name w:val="Normal (Web)"/>
    <w:basedOn w:val="a"/>
    <w:uiPriority w:val="99"/>
    <w:semiHidden/>
    <w:unhideWhenUsed/>
    <w:rsid w:val="00595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single" w:sz="2" w:space="8" w:color="E6E6E6"/>
            <w:right w:val="none" w:sz="0" w:space="0" w:color="auto"/>
          </w:divBdr>
        </w:div>
        <w:div w:id="146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16</cp:revision>
  <dcterms:created xsi:type="dcterms:W3CDTF">2021-05-31T01:20:00Z</dcterms:created>
  <dcterms:modified xsi:type="dcterms:W3CDTF">2022-10-14T01:14:00Z</dcterms:modified>
</cp:coreProperties>
</file>